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7337" w:rsidP="000B733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B7337" w:rsidP="000B733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B7337" w:rsidP="000B7337">
      <w:pPr>
        <w:jc w:val="center"/>
        <w:rPr>
          <w:sz w:val="26"/>
          <w:szCs w:val="26"/>
        </w:rPr>
      </w:pPr>
    </w:p>
    <w:p w:rsidR="000B7337" w:rsidP="000B7337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20 октября 2025 года</w:t>
      </w:r>
    </w:p>
    <w:p w:rsidR="000B7337" w:rsidP="000B7337">
      <w:pPr>
        <w:jc w:val="both"/>
        <w:rPr>
          <w:sz w:val="26"/>
          <w:szCs w:val="26"/>
        </w:rPr>
      </w:pPr>
    </w:p>
    <w:p w:rsidR="000B7337" w:rsidP="000B733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0B7337" w:rsidP="000B7337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5-1084-2802/2025, возбужденное по ч.1 ст.20.25 КоАП РФ в отношении </w:t>
      </w:r>
      <w:r>
        <w:rPr>
          <w:b/>
          <w:sz w:val="26"/>
          <w:szCs w:val="26"/>
        </w:rPr>
        <w:t>Добричева</w:t>
      </w:r>
      <w:r>
        <w:rPr>
          <w:b/>
          <w:sz w:val="26"/>
          <w:szCs w:val="26"/>
        </w:rPr>
        <w:t xml:space="preserve"> </w:t>
      </w:r>
      <w:r w:rsidR="00DC68CC">
        <w:rPr>
          <w:sz w:val="27"/>
          <w:szCs w:val="27"/>
        </w:rPr>
        <w:t>***</w:t>
      </w:r>
      <w:r>
        <w:rPr>
          <w:sz w:val="26"/>
          <w:szCs w:val="26"/>
        </w:rPr>
        <w:t>,</w:t>
      </w:r>
    </w:p>
    <w:p w:rsidR="000B7337" w:rsidP="000B733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B7337" w:rsidP="000B7337">
      <w:pPr>
        <w:jc w:val="center"/>
        <w:rPr>
          <w:sz w:val="26"/>
          <w:szCs w:val="26"/>
        </w:rPr>
      </w:pPr>
    </w:p>
    <w:p w:rsidR="000B7337" w:rsidP="000B7337">
      <w:pPr>
        <w:ind w:firstLine="720"/>
        <w:jc w:val="both"/>
        <w:rPr>
          <w:sz w:val="26"/>
          <w:szCs w:val="26"/>
        </w:rPr>
      </w:pPr>
      <w:r>
        <w:rPr>
          <w:szCs w:val="26"/>
        </w:rPr>
        <w:t xml:space="preserve">17.07.2025 года в 00 час. 01 мин. </w:t>
      </w:r>
      <w:r>
        <w:rPr>
          <w:szCs w:val="26"/>
        </w:rPr>
        <w:t>Добричев</w:t>
      </w:r>
      <w:r>
        <w:rPr>
          <w:szCs w:val="26"/>
        </w:rPr>
        <w:t xml:space="preserve"> П.М., проживающий по адресу: </w:t>
      </w:r>
      <w:r w:rsidR="00DC68CC">
        <w:rPr>
          <w:sz w:val="27"/>
          <w:szCs w:val="27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3000 рублей по постановлению по делу об административном правонарушении от 06.05.2025 № </w:t>
      </w:r>
      <w:r w:rsidR="00DC68CC">
        <w:rPr>
          <w:sz w:val="27"/>
          <w:szCs w:val="27"/>
        </w:rPr>
        <w:t>***</w:t>
      </w:r>
      <w:r>
        <w:rPr>
          <w:sz w:val="26"/>
          <w:szCs w:val="26"/>
        </w:rPr>
        <w:t>.</w:t>
      </w:r>
    </w:p>
    <w:p w:rsidR="000B7337" w:rsidP="000B7337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Добричев</w:t>
      </w:r>
      <w:r>
        <w:rPr>
          <w:sz w:val="26"/>
          <w:szCs w:val="26"/>
        </w:rPr>
        <w:t xml:space="preserve"> П.М.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B7337" w:rsidP="000B73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B7337" w:rsidP="000B73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B7337" w:rsidP="000B733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B7337" w:rsidP="000B7337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Добричева</w:t>
      </w:r>
      <w:r>
        <w:rPr>
          <w:szCs w:val="26"/>
        </w:rPr>
        <w:t xml:space="preserve"> П.М.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0B7337" w:rsidP="000B733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B7337" w:rsidP="000B7337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Добричева</w:t>
      </w:r>
      <w:r>
        <w:rPr>
          <w:szCs w:val="26"/>
        </w:rPr>
        <w:t xml:space="preserve"> П.М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B7337" w:rsidP="000B7337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B7337" w:rsidP="000B7337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B7337" w:rsidP="000B733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0B7337" w:rsidP="000B7337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B7337" w:rsidP="000B7337">
      <w:pPr>
        <w:rPr>
          <w:b/>
          <w:snapToGrid w:val="0"/>
          <w:color w:val="000000"/>
          <w:sz w:val="26"/>
          <w:szCs w:val="26"/>
        </w:rPr>
      </w:pPr>
    </w:p>
    <w:p w:rsidR="000B7337" w:rsidP="000B733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B7337" w:rsidP="000B7337">
      <w:pPr>
        <w:jc w:val="center"/>
        <w:rPr>
          <w:snapToGrid w:val="0"/>
          <w:color w:val="000000"/>
          <w:sz w:val="26"/>
          <w:szCs w:val="26"/>
        </w:rPr>
      </w:pPr>
    </w:p>
    <w:p w:rsidR="000B7337" w:rsidP="000B7337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Добричева</w:t>
      </w:r>
      <w:r>
        <w:rPr>
          <w:b/>
          <w:sz w:val="26"/>
          <w:szCs w:val="26"/>
        </w:rPr>
        <w:t xml:space="preserve"> </w:t>
      </w:r>
      <w:r w:rsidR="00DC68CC">
        <w:rPr>
          <w:sz w:val="27"/>
          <w:szCs w:val="27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6000 рублей.</w:t>
      </w:r>
      <w:r>
        <w:rPr>
          <w:i/>
          <w:sz w:val="26"/>
          <w:szCs w:val="26"/>
        </w:rPr>
        <w:t xml:space="preserve">    </w:t>
      </w:r>
    </w:p>
    <w:p w:rsidR="000B7337" w:rsidP="000B733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0B7337" w:rsidP="000B733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0B7337" w:rsidP="000B7337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B7337" w:rsidP="000B7337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B7337" w:rsidP="000B733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0B7337">
        <w:rPr>
          <w:bCs/>
          <w:sz w:val="26"/>
          <w:szCs w:val="26"/>
        </w:rPr>
        <w:t>0412365400715010842520108</w:t>
      </w:r>
    </w:p>
    <w:p w:rsidR="000B7337" w:rsidP="000B7337">
      <w:pPr>
        <w:jc w:val="both"/>
        <w:rPr>
          <w:sz w:val="26"/>
          <w:szCs w:val="26"/>
        </w:rPr>
      </w:pPr>
    </w:p>
    <w:p w:rsidR="000B7337" w:rsidP="000B7337">
      <w:pPr>
        <w:jc w:val="both"/>
        <w:rPr>
          <w:sz w:val="26"/>
          <w:szCs w:val="26"/>
        </w:rPr>
      </w:pPr>
    </w:p>
    <w:p w:rsidR="000B7337" w:rsidP="000B73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0B7337" w:rsidP="000B733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B7337" w:rsidP="000B733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0B7337" w:rsidP="000B7337"/>
    <w:p w:rsidR="000B7337" w:rsidP="000B7337"/>
    <w:p w:rsidR="000B7337" w:rsidP="000B7337"/>
    <w:p w:rsidR="00574AB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F"/>
    <w:rsid w:val="00085F1F"/>
    <w:rsid w:val="000B7337"/>
    <w:rsid w:val="00574ABE"/>
    <w:rsid w:val="00DC68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656F4E-3400-4147-9DE8-1F5E5E0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733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B733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B733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B73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B733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B73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B733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B7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B733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B733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B733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73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